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62A2C" w14:textId="1CAD2147" w:rsidR="00E77245" w:rsidRPr="00475998" w:rsidRDefault="00EE7B13" w:rsidP="00A4626D">
      <w:pPr>
        <w:jc w:val="center"/>
        <w:rPr>
          <w:rFonts w:asciiTheme="minorHAnsi" w:hAnsiTheme="minorHAnsi" w:cstheme="minorHAnsi"/>
          <w:noProof/>
          <w:sz w:val="36"/>
          <w:szCs w:val="36"/>
          <w:lang w:eastAsia="en-GB"/>
        </w:rPr>
      </w:pPr>
      <w:r w:rsidRPr="00EE7B13">
        <w:rPr>
          <w:rFonts w:asciiTheme="minorHAnsi" w:hAnsiTheme="minorHAnsi" w:cstheme="minorHAnsi"/>
          <w:noProof/>
          <w:sz w:val="36"/>
          <w:szCs w:val="36"/>
          <w:lang w:eastAsia="en-GB"/>
        </w:rPr>
        <w:drawing>
          <wp:inline distT="0" distB="0" distL="0" distR="0" wp14:anchorId="23596B30" wp14:editId="747060B9">
            <wp:extent cx="2249246" cy="1534886"/>
            <wp:effectExtent l="0" t="0" r="0" b="8255"/>
            <wp:docPr id="18213444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30" cy="1573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39750" w14:textId="77777777" w:rsidR="003A5862" w:rsidRPr="00475998" w:rsidRDefault="003A5862" w:rsidP="00B40AC1">
      <w:pPr>
        <w:pStyle w:val="Title"/>
        <w:jc w:val="left"/>
        <w:rPr>
          <w:rFonts w:asciiTheme="minorHAnsi" w:hAnsiTheme="minorHAnsi" w:cstheme="minorHAnsi"/>
          <w:color w:val="2F5496" w:themeColor="accent1" w:themeShade="BF"/>
          <w:sz w:val="36"/>
          <w:szCs w:val="36"/>
          <w:u w:val="none"/>
          <w:lang w:val="en-GB"/>
        </w:rPr>
      </w:pPr>
    </w:p>
    <w:p w14:paraId="748686A4" w14:textId="63C61750" w:rsidR="007606D8" w:rsidRPr="007606D8" w:rsidRDefault="00EE7B13" w:rsidP="00AD1BD6">
      <w:pPr>
        <w:pStyle w:val="Title"/>
        <w:rPr>
          <w:rFonts w:asciiTheme="minorHAnsi" w:hAnsiTheme="minorHAnsi" w:cstheme="minorHAnsi"/>
          <w:color w:val="2F5496" w:themeColor="accent1" w:themeShade="BF"/>
          <w:sz w:val="40"/>
          <w:szCs w:val="40"/>
          <w:u w:val="none"/>
          <w:lang w:val="en-GB"/>
        </w:rPr>
      </w:pPr>
      <w:r>
        <w:rPr>
          <w:rFonts w:asciiTheme="minorHAnsi" w:hAnsiTheme="minorHAnsi" w:cstheme="minorHAnsi"/>
          <w:color w:val="2F5496" w:themeColor="accent1" w:themeShade="BF"/>
          <w:sz w:val="40"/>
          <w:szCs w:val="40"/>
          <w:u w:val="none"/>
          <w:lang w:val="en-GB"/>
        </w:rPr>
        <w:t>Friends Update</w:t>
      </w:r>
    </w:p>
    <w:p w14:paraId="212B2400" w14:textId="5F207D58" w:rsidR="0038739D" w:rsidRDefault="00CC60CF" w:rsidP="004A5775">
      <w:pPr>
        <w:pStyle w:val="Title"/>
        <w:rPr>
          <w:rFonts w:asciiTheme="minorHAnsi" w:hAnsiTheme="minorHAnsi" w:cstheme="minorHAnsi"/>
          <w:color w:val="2F5496" w:themeColor="accent1" w:themeShade="BF"/>
          <w:sz w:val="36"/>
          <w:szCs w:val="36"/>
          <w:u w:val="none"/>
          <w:lang w:val="en-GB"/>
        </w:rPr>
      </w:pPr>
      <w:r>
        <w:rPr>
          <w:rFonts w:asciiTheme="minorHAnsi" w:hAnsiTheme="minorHAnsi" w:cstheme="minorHAnsi"/>
          <w:i/>
          <w:iCs/>
          <w:color w:val="2F5496" w:themeColor="accent1" w:themeShade="BF"/>
          <w:sz w:val="36"/>
          <w:szCs w:val="36"/>
          <w:u w:val="none"/>
          <w:lang w:val="en-GB"/>
        </w:rPr>
        <w:t>November</w:t>
      </w:r>
      <w:r w:rsidR="00EE7B13">
        <w:rPr>
          <w:rFonts w:asciiTheme="minorHAnsi" w:hAnsiTheme="minorHAnsi" w:cstheme="minorHAnsi"/>
          <w:i/>
          <w:iCs/>
          <w:color w:val="2F5496" w:themeColor="accent1" w:themeShade="BF"/>
          <w:sz w:val="36"/>
          <w:szCs w:val="36"/>
          <w:u w:val="none"/>
          <w:lang w:val="en-GB"/>
        </w:rPr>
        <w:t xml:space="preserve"> 2024</w:t>
      </w:r>
    </w:p>
    <w:p w14:paraId="19B4B69A" w14:textId="7F7D6034" w:rsidR="00EE7B13" w:rsidRDefault="00EE7B13" w:rsidP="00EE7B13">
      <w:pPr>
        <w:pStyle w:val="Title"/>
        <w:jc w:val="left"/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  <w:lang w:val="en-GB"/>
        </w:rPr>
      </w:pPr>
    </w:p>
    <w:p w14:paraId="5C52DB30" w14:textId="10963115" w:rsidR="00EE7B13" w:rsidRDefault="001B1ABB" w:rsidP="001B1ABB">
      <w:pPr>
        <w:pStyle w:val="Title"/>
        <w:ind w:left="360"/>
        <w:jc w:val="left"/>
        <w:rPr>
          <w:rFonts w:asciiTheme="minorHAnsi" w:hAnsiTheme="minorHAnsi" w:cstheme="minorHAnsi"/>
          <w:i/>
          <w:iCs/>
          <w:color w:val="2F5496" w:themeColor="accent1" w:themeShade="BF"/>
          <w:sz w:val="28"/>
          <w:szCs w:val="28"/>
          <w:u w:val="none"/>
          <w:lang w:val="en-GB"/>
        </w:rPr>
      </w:pPr>
      <w:r w:rsidRPr="001B1ABB">
        <w:rPr>
          <w:rFonts w:asciiTheme="minorHAnsi" w:hAnsiTheme="minorHAnsi" w:cstheme="minorHAnsi"/>
          <w:i/>
          <w:iCs/>
          <w:color w:val="2F5496" w:themeColor="accent1" w:themeShade="BF"/>
          <w:sz w:val="28"/>
          <w:szCs w:val="28"/>
          <w:u w:val="none"/>
          <w:lang w:val="en-GB"/>
        </w:rPr>
        <w:t>General</w:t>
      </w:r>
    </w:p>
    <w:p w14:paraId="313BC4F5" w14:textId="77777777" w:rsidR="00ED2D9E" w:rsidRPr="001B1ABB" w:rsidRDefault="00ED2D9E" w:rsidP="001B1ABB">
      <w:pPr>
        <w:pStyle w:val="Title"/>
        <w:ind w:left="360"/>
        <w:jc w:val="left"/>
        <w:rPr>
          <w:rFonts w:asciiTheme="minorHAnsi" w:hAnsiTheme="minorHAnsi" w:cstheme="minorHAnsi"/>
          <w:i/>
          <w:iCs/>
          <w:color w:val="2F5496" w:themeColor="accent1" w:themeShade="BF"/>
          <w:sz w:val="28"/>
          <w:szCs w:val="28"/>
          <w:u w:val="none"/>
          <w:lang w:val="en-GB"/>
        </w:rPr>
      </w:pPr>
    </w:p>
    <w:p w14:paraId="12352BBE" w14:textId="75C31C8B" w:rsidR="005F1BE5" w:rsidRDefault="00764AD0" w:rsidP="00EE7B13">
      <w:pPr>
        <w:pStyle w:val="Title"/>
        <w:numPr>
          <w:ilvl w:val="0"/>
          <w:numId w:val="11"/>
        </w:numPr>
        <w:jc w:val="left"/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</w:pPr>
      <w:r w:rsidRPr="001B1ABB">
        <w:rPr>
          <w:rFonts w:asciiTheme="minorHAnsi" w:hAnsiTheme="minorHAnsi" w:cstheme="minorHAnsi"/>
          <w:color w:val="2F5496" w:themeColor="accent1" w:themeShade="BF"/>
          <w:sz w:val="28"/>
          <w:szCs w:val="28"/>
          <w:u w:val="none"/>
        </w:rPr>
        <w:t>Membership</w:t>
      </w:r>
      <w:r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: </w:t>
      </w:r>
      <w:r w:rsidR="00CE3DD6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w</w:t>
      </w:r>
      <w:r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e currently have</w:t>
      </w:r>
      <w:r w:rsidR="00E67BF9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</w:t>
      </w:r>
      <w:r w:rsidR="004209D4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90</w:t>
      </w:r>
      <w:r w:rsidR="00A40447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</w:t>
      </w:r>
      <w:r w:rsidR="00934074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paid </w:t>
      </w:r>
      <w:r w:rsidR="004209D4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up </w:t>
      </w:r>
      <w:r w:rsidR="00A40447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members</w:t>
      </w:r>
      <w:r w:rsidR="004209D4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hips</w:t>
      </w:r>
      <w:r w:rsidR="00A40447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total, including a mixture of individual (£10) and family (£15, two people)</w:t>
      </w:r>
      <w:r w:rsidR="004209D4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and 7 life</w:t>
      </w:r>
      <w:r w:rsidR="00A40447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.  This equates to </w:t>
      </w:r>
      <w:r w:rsidR="002555EF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1</w:t>
      </w:r>
      <w:r w:rsidR="004209D4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18</w:t>
      </w:r>
      <w:r w:rsidR="00A50589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Friends total</w:t>
      </w:r>
      <w:r w:rsidR="00A40447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.</w:t>
      </w:r>
    </w:p>
    <w:p w14:paraId="2336EEF5" w14:textId="5C6466A9" w:rsidR="00E67BF9" w:rsidRDefault="00764AD0" w:rsidP="00EE7B13">
      <w:pPr>
        <w:pStyle w:val="Title"/>
        <w:numPr>
          <w:ilvl w:val="0"/>
          <w:numId w:val="11"/>
        </w:numPr>
        <w:jc w:val="left"/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</w:pPr>
      <w:r w:rsidRPr="001B1ABB">
        <w:rPr>
          <w:rFonts w:asciiTheme="minorHAnsi" w:hAnsiTheme="minorHAnsi" w:cstheme="minorHAnsi"/>
          <w:color w:val="2F5496" w:themeColor="accent1" w:themeShade="BF"/>
          <w:sz w:val="28"/>
          <w:szCs w:val="28"/>
          <w:u w:val="none"/>
        </w:rPr>
        <w:t>Merchandise</w:t>
      </w:r>
      <w:r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: </w:t>
      </w:r>
      <w:r w:rsidR="00CE3DD6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good </w:t>
      </w:r>
      <w:r w:rsidR="00E67BF9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sales of greeting cards, books, prints</w:t>
      </w:r>
      <w:r w:rsidR="00CE3DD6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at the Charities Fair</w:t>
      </w:r>
      <w:r w:rsidR="00E67BF9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, with resultant healthy budget of: £5695.27</w:t>
      </w:r>
      <w:r w:rsidR="006B7FC0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as of October</w:t>
      </w:r>
      <w:r w:rsidR="00E67BF9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.</w:t>
      </w:r>
      <w:r w:rsidR="001B1356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</w:t>
      </w:r>
      <w:r w:rsidR="006B7FC0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An a</w:t>
      </w:r>
      <w:r w:rsidR="001B1356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mended greeting card set featuring</w:t>
      </w:r>
      <w:r w:rsidR="006B7FC0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just</w:t>
      </w:r>
      <w:r w:rsidR="001B1356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</w:t>
      </w:r>
      <w:r w:rsidR="006B7FC0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the popular </w:t>
      </w:r>
      <w:r w:rsidR="001B1356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Golden Square image to go on sale shortly.</w:t>
      </w:r>
    </w:p>
    <w:p w14:paraId="4FDC1D42" w14:textId="1E2279A1" w:rsidR="001B1ABB" w:rsidRPr="00B53F8D" w:rsidRDefault="001B1ABB" w:rsidP="001B1ABB">
      <w:pPr>
        <w:pStyle w:val="Title"/>
        <w:numPr>
          <w:ilvl w:val="0"/>
          <w:numId w:val="11"/>
        </w:numPr>
        <w:jc w:val="left"/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</w:pPr>
      <w:r w:rsidRPr="001B1ABB">
        <w:rPr>
          <w:rFonts w:asciiTheme="minorHAnsi" w:hAnsiTheme="minorHAnsi" w:cstheme="minorHAnsi"/>
          <w:color w:val="2F5496" w:themeColor="accent1" w:themeShade="BF"/>
          <w:sz w:val="28"/>
          <w:szCs w:val="28"/>
          <w:u w:val="none"/>
        </w:rPr>
        <w:t>Website:</w:t>
      </w:r>
      <w:r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</w:t>
      </w:r>
      <w:r w:rsidR="00CE3DD6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c</w:t>
      </w:r>
      <w:r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ont</w:t>
      </w:r>
      <w:r w:rsidR="00CE3DD6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e</w:t>
      </w:r>
      <w:r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nt updated in various places inc. </w:t>
      </w:r>
      <w:r w:rsidR="00997ECA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Art Collection</w:t>
      </w:r>
      <w:r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, Historic Photo collection, </w:t>
      </w:r>
      <w:r w:rsidR="00997ECA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‘Those Who Served’ (</w:t>
      </w:r>
      <w:r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Marjorie Baker collection</w:t>
      </w:r>
      <w:r w:rsidR="00997ECA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)</w:t>
      </w:r>
      <w:r w:rsidR="007A6622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, Henfieldians Past (Bob Ward + Nathaniel Woodard).</w:t>
      </w:r>
      <w:r w:rsidR="001332AE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View</w:t>
      </w:r>
      <w:r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</w:t>
      </w:r>
      <w:hyperlink r:id="rId9" w:history="1">
        <w:r w:rsidR="001332AE">
          <w:rPr>
            <w:rStyle w:val="Hyperlink"/>
            <w:rFonts w:asciiTheme="minorHAnsi" w:hAnsiTheme="minorHAnsi" w:cstheme="minorHAnsi"/>
            <w:b w:val="0"/>
            <w:bCs w:val="0"/>
            <w:sz w:val="28"/>
            <w:szCs w:val="28"/>
          </w:rPr>
          <w:t>w</w:t>
        </w:r>
        <w:r w:rsidRPr="001B1ABB">
          <w:rPr>
            <w:rStyle w:val="Hyperlink"/>
            <w:rFonts w:asciiTheme="minorHAnsi" w:hAnsiTheme="minorHAnsi" w:cstheme="minorHAnsi"/>
            <w:b w:val="0"/>
            <w:bCs w:val="0"/>
            <w:sz w:val="28"/>
            <w:szCs w:val="28"/>
          </w:rPr>
          <w:t>ebsite analytics</w:t>
        </w:r>
      </w:hyperlink>
      <w:r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.</w:t>
      </w:r>
      <w:r w:rsidR="008552A7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</w:t>
      </w:r>
      <w:r w:rsidR="008552A7" w:rsidRPr="008552A7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  <w:lang w:val="en-GB"/>
        </w:rPr>
        <w:t>Blog articles (in aggregate) continue to be the most popular area</w:t>
      </w:r>
      <w:r w:rsidR="008552A7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  <w:lang w:val="en-GB"/>
        </w:rPr>
        <w:t>.</w:t>
      </w:r>
    </w:p>
    <w:p w14:paraId="30C55986" w14:textId="72A12371" w:rsidR="00B53F8D" w:rsidRPr="00C615DD" w:rsidRDefault="00B53F8D" w:rsidP="001B1ABB">
      <w:pPr>
        <w:pStyle w:val="Title"/>
        <w:numPr>
          <w:ilvl w:val="0"/>
          <w:numId w:val="11"/>
        </w:numPr>
        <w:jc w:val="left"/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</w:pPr>
      <w:r>
        <w:rPr>
          <w:rFonts w:asciiTheme="minorHAnsi" w:hAnsiTheme="minorHAnsi" w:cstheme="minorHAnsi"/>
          <w:color w:val="2F5496" w:themeColor="accent1" w:themeShade="BF"/>
          <w:sz w:val="28"/>
          <w:szCs w:val="28"/>
          <w:u w:val="none"/>
        </w:rPr>
        <w:t>Social media:</w:t>
      </w:r>
      <w:r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posts include</w:t>
      </w:r>
      <w:r w:rsidR="00694BD5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d</w:t>
      </w:r>
      <w:r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a restored Marjorie Baker photo of Walter Rayment to coincide with Remembrance, </w:t>
      </w:r>
      <w:r w:rsidR="00694BD5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costume posts, </w:t>
      </w:r>
      <w:r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expanded Cat House article link, Scouts visit photos, Tracing the Rails visit notice, restored painting of the Plough c. 1860</w:t>
      </w:r>
      <w:r w:rsidR="00694BD5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, handbell ringers, restored/colourised photo of Parsonage Farm lane in 1896</w:t>
      </w:r>
      <w:r w:rsidR="007E65DB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, mudlark talk photos.</w:t>
      </w:r>
    </w:p>
    <w:p w14:paraId="02D210D3" w14:textId="73FA958C" w:rsidR="001B1ABB" w:rsidRPr="001B1ABB" w:rsidRDefault="001B1ABB" w:rsidP="001B1ABB">
      <w:pPr>
        <w:pStyle w:val="Title"/>
        <w:numPr>
          <w:ilvl w:val="0"/>
          <w:numId w:val="11"/>
        </w:numPr>
        <w:jc w:val="left"/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</w:pPr>
      <w:r w:rsidRPr="001B1ABB">
        <w:rPr>
          <w:rFonts w:asciiTheme="minorHAnsi" w:hAnsiTheme="minorHAnsi" w:cstheme="minorHAnsi"/>
          <w:color w:val="2F5496" w:themeColor="accent1" w:themeShade="BF"/>
          <w:sz w:val="28"/>
          <w:szCs w:val="28"/>
          <w:u w:val="none"/>
        </w:rPr>
        <w:t>Roving Display Case</w:t>
      </w:r>
      <w:r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</w:t>
      </w:r>
      <w:r w:rsidR="00CE3DD6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moving from the Library for a brief stint at the Henfield Haven for the end of the Devil’s Dyke display, the case moved to Henfield Hall for first time in several years with a new WW2 display </w:t>
      </w:r>
      <w:r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in collaboration with Henfield Theatre Company’s upcoming </w:t>
      </w:r>
      <w:r w:rsidRPr="003C0670">
        <w:rPr>
          <w:rFonts w:asciiTheme="minorHAnsi" w:hAnsiTheme="minorHAnsi" w:cstheme="minorHAnsi"/>
          <w:b w:val="0"/>
          <w:bCs w:val="0"/>
          <w:i/>
          <w:iCs/>
          <w:color w:val="2F5496" w:themeColor="accent1" w:themeShade="BF"/>
          <w:sz w:val="28"/>
          <w:szCs w:val="28"/>
          <w:u w:val="none"/>
        </w:rPr>
        <w:t>Goodnight Mr. Tom</w:t>
      </w:r>
      <w:r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production – objects/photos/production posters. </w:t>
      </w:r>
      <w:r w:rsidR="00CE3DD6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This makes brings the </w:t>
      </w:r>
      <w:r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number of venues</w:t>
      </w:r>
      <w:r w:rsidR="00CE3DD6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to a more healthy four</w:t>
      </w:r>
      <w:r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.</w:t>
      </w:r>
    </w:p>
    <w:p w14:paraId="3D4B2727" w14:textId="77777777" w:rsidR="001B1ABB" w:rsidRDefault="001B1ABB" w:rsidP="001B1ABB">
      <w:pPr>
        <w:pStyle w:val="Title"/>
        <w:ind w:left="720"/>
        <w:jc w:val="left"/>
        <w:rPr>
          <w:rFonts w:asciiTheme="minorHAnsi" w:hAnsiTheme="minorHAnsi" w:cstheme="minorHAnsi"/>
          <w:color w:val="2F5496" w:themeColor="accent1" w:themeShade="BF"/>
          <w:sz w:val="28"/>
          <w:szCs w:val="28"/>
          <w:u w:val="none"/>
        </w:rPr>
      </w:pPr>
    </w:p>
    <w:p w14:paraId="69DA20E0" w14:textId="6ECF2AEB" w:rsidR="001B1ABB" w:rsidRDefault="001B1ABB" w:rsidP="001B1ABB">
      <w:pPr>
        <w:pStyle w:val="Title"/>
        <w:ind w:left="360"/>
        <w:jc w:val="left"/>
        <w:rPr>
          <w:rFonts w:asciiTheme="minorHAnsi" w:hAnsiTheme="minorHAnsi" w:cstheme="minorHAnsi"/>
          <w:i/>
          <w:iCs/>
          <w:color w:val="2F5496" w:themeColor="accent1" w:themeShade="BF"/>
          <w:sz w:val="28"/>
          <w:szCs w:val="28"/>
          <w:u w:val="none"/>
        </w:rPr>
      </w:pPr>
      <w:r w:rsidRPr="001B1ABB">
        <w:rPr>
          <w:rFonts w:asciiTheme="minorHAnsi" w:hAnsiTheme="minorHAnsi" w:cstheme="minorHAnsi"/>
          <w:i/>
          <w:iCs/>
          <w:color w:val="2F5496" w:themeColor="accent1" w:themeShade="BF"/>
          <w:sz w:val="28"/>
          <w:szCs w:val="28"/>
          <w:u w:val="none"/>
        </w:rPr>
        <w:t>Events</w:t>
      </w:r>
    </w:p>
    <w:p w14:paraId="3BF6A360" w14:textId="77777777" w:rsidR="00ED2D9E" w:rsidRPr="001B1ABB" w:rsidRDefault="00ED2D9E" w:rsidP="001B1ABB">
      <w:pPr>
        <w:pStyle w:val="Title"/>
        <w:ind w:left="360"/>
        <w:jc w:val="left"/>
        <w:rPr>
          <w:rFonts w:asciiTheme="minorHAnsi" w:hAnsiTheme="minorHAnsi" w:cstheme="minorHAnsi"/>
          <w:b w:val="0"/>
          <w:bCs w:val="0"/>
          <w:i/>
          <w:iCs/>
          <w:color w:val="2F5496" w:themeColor="accent1" w:themeShade="BF"/>
          <w:sz w:val="28"/>
          <w:szCs w:val="28"/>
          <w:u w:val="none"/>
        </w:rPr>
      </w:pPr>
    </w:p>
    <w:p w14:paraId="416C82B6" w14:textId="1EF1FF82" w:rsidR="00FD0607" w:rsidRDefault="00FD0607" w:rsidP="00EE7B13">
      <w:pPr>
        <w:pStyle w:val="Title"/>
        <w:numPr>
          <w:ilvl w:val="0"/>
          <w:numId w:val="11"/>
        </w:numPr>
        <w:jc w:val="left"/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</w:pPr>
      <w:r w:rsidRPr="001B1ABB">
        <w:rPr>
          <w:rFonts w:asciiTheme="minorHAnsi" w:hAnsiTheme="minorHAnsi" w:cstheme="minorHAnsi"/>
          <w:color w:val="2F5496" w:themeColor="accent1" w:themeShade="BF"/>
          <w:sz w:val="28"/>
          <w:szCs w:val="28"/>
          <w:u w:val="none"/>
        </w:rPr>
        <w:t>Summer visit</w:t>
      </w:r>
      <w:r w:rsidR="004C7AF8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:</w:t>
      </w:r>
      <w:r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</w:t>
      </w:r>
      <w:r w:rsidR="0090185B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the </w:t>
      </w:r>
      <w:r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Shoreham Airport tour </w:t>
      </w:r>
      <w:r w:rsidR="0090185B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was popular enough to do two visits and went down well.</w:t>
      </w:r>
    </w:p>
    <w:p w14:paraId="44020A60" w14:textId="3ED2D219" w:rsidR="001B1ABB" w:rsidRDefault="001B1ABB" w:rsidP="00EE7B13">
      <w:pPr>
        <w:pStyle w:val="Title"/>
        <w:numPr>
          <w:ilvl w:val="0"/>
          <w:numId w:val="11"/>
        </w:numPr>
        <w:jc w:val="left"/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</w:pPr>
      <w:r>
        <w:rPr>
          <w:rFonts w:asciiTheme="minorHAnsi" w:hAnsiTheme="minorHAnsi" w:cstheme="minorHAnsi"/>
          <w:color w:val="2F5496" w:themeColor="accent1" w:themeShade="BF"/>
          <w:sz w:val="28"/>
          <w:szCs w:val="28"/>
          <w:u w:val="none"/>
        </w:rPr>
        <w:t>Christmas Charities Fair</w:t>
      </w:r>
      <w:r w:rsidR="001C1544">
        <w:rPr>
          <w:rFonts w:asciiTheme="minorHAnsi" w:hAnsiTheme="minorHAnsi" w:cstheme="minorHAnsi"/>
          <w:color w:val="2F5496" w:themeColor="accent1" w:themeShade="BF"/>
          <w:sz w:val="28"/>
          <w:szCs w:val="28"/>
          <w:u w:val="none"/>
        </w:rPr>
        <w:t>,</w:t>
      </w:r>
      <w:r>
        <w:rPr>
          <w:rFonts w:asciiTheme="minorHAnsi" w:hAnsiTheme="minorHAnsi" w:cstheme="minorHAnsi"/>
          <w:color w:val="2F5496" w:themeColor="accent1" w:themeShade="BF"/>
          <w:sz w:val="28"/>
          <w:szCs w:val="28"/>
          <w:u w:val="none"/>
        </w:rPr>
        <w:t xml:space="preserve"> 9th Nov:</w:t>
      </w:r>
      <w:r w:rsidR="0090185B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see merchandise above – fair seemed well attended.</w:t>
      </w:r>
      <w:r w:rsidRPr="001B1ABB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</w:t>
      </w:r>
    </w:p>
    <w:p w14:paraId="25BD8E74" w14:textId="4AABEAE3" w:rsidR="001B1ABB" w:rsidRPr="001B1ABB" w:rsidRDefault="001B1ABB" w:rsidP="00EE7B13">
      <w:pPr>
        <w:pStyle w:val="Title"/>
        <w:numPr>
          <w:ilvl w:val="0"/>
          <w:numId w:val="11"/>
        </w:numPr>
        <w:jc w:val="left"/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</w:pPr>
      <w:r>
        <w:rPr>
          <w:rFonts w:asciiTheme="minorHAnsi" w:hAnsiTheme="minorHAnsi" w:cstheme="minorHAnsi"/>
          <w:color w:val="2F5496" w:themeColor="accent1" w:themeShade="BF"/>
          <w:sz w:val="28"/>
          <w:szCs w:val="28"/>
          <w:u w:val="none"/>
        </w:rPr>
        <w:t>Christmas party:</w:t>
      </w:r>
      <w:r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confirmed for 4th December</w:t>
      </w:r>
      <w:r w:rsidR="0090185B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with Peter Bates speaking on theatre in Henfield</w:t>
      </w:r>
      <w:r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.</w:t>
      </w:r>
    </w:p>
    <w:p w14:paraId="6BA057FA" w14:textId="77777777" w:rsidR="001B1ABB" w:rsidRDefault="001B1ABB" w:rsidP="001B1ABB">
      <w:pPr>
        <w:pStyle w:val="Title"/>
        <w:ind w:left="720"/>
        <w:jc w:val="left"/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</w:pPr>
    </w:p>
    <w:p w14:paraId="40580E1A" w14:textId="05799B1F" w:rsidR="001B1ABB" w:rsidRDefault="004C7AF8" w:rsidP="001B1ABB">
      <w:pPr>
        <w:pStyle w:val="Title"/>
        <w:ind w:left="360"/>
        <w:jc w:val="left"/>
        <w:rPr>
          <w:rFonts w:asciiTheme="minorHAnsi" w:hAnsiTheme="minorHAnsi" w:cstheme="minorHAnsi"/>
          <w:i/>
          <w:iCs/>
          <w:color w:val="2F5496" w:themeColor="accent1" w:themeShade="BF"/>
          <w:sz w:val="28"/>
          <w:szCs w:val="28"/>
          <w:u w:val="none"/>
        </w:rPr>
      </w:pPr>
      <w:r w:rsidRPr="001B1ABB">
        <w:rPr>
          <w:rFonts w:asciiTheme="minorHAnsi" w:hAnsiTheme="minorHAnsi" w:cstheme="minorHAnsi"/>
          <w:i/>
          <w:iCs/>
          <w:color w:val="2F5496" w:themeColor="accent1" w:themeShade="BF"/>
          <w:sz w:val="28"/>
          <w:szCs w:val="28"/>
          <w:u w:val="none"/>
        </w:rPr>
        <w:t>Research</w:t>
      </w:r>
    </w:p>
    <w:p w14:paraId="43574EAB" w14:textId="77777777" w:rsidR="00ED2D9E" w:rsidRPr="001B1ABB" w:rsidRDefault="00ED2D9E" w:rsidP="001B1ABB">
      <w:pPr>
        <w:pStyle w:val="Title"/>
        <w:ind w:left="360"/>
        <w:jc w:val="left"/>
        <w:rPr>
          <w:rFonts w:asciiTheme="minorHAnsi" w:hAnsiTheme="minorHAnsi" w:cstheme="minorHAnsi"/>
          <w:b w:val="0"/>
          <w:bCs w:val="0"/>
          <w:i/>
          <w:iCs/>
          <w:color w:val="2F5496" w:themeColor="accent1" w:themeShade="BF"/>
          <w:sz w:val="28"/>
          <w:szCs w:val="28"/>
          <w:u w:val="none"/>
        </w:rPr>
      </w:pPr>
    </w:p>
    <w:p w14:paraId="1201821E" w14:textId="15F4F755" w:rsidR="00B71869" w:rsidRDefault="00B71869" w:rsidP="001B1ABB">
      <w:pPr>
        <w:pStyle w:val="Title"/>
        <w:numPr>
          <w:ilvl w:val="0"/>
          <w:numId w:val="13"/>
        </w:numPr>
        <w:jc w:val="left"/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</w:pPr>
      <w:r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Article on Cat House/Ward/Woodard published in Sept Parish Magazine and subsequently on museum blog.</w:t>
      </w:r>
    </w:p>
    <w:p w14:paraId="1D1BB78A" w14:textId="649DFD59" w:rsidR="00B71869" w:rsidRDefault="00B71869" w:rsidP="001B1ABB">
      <w:pPr>
        <w:pStyle w:val="Title"/>
        <w:numPr>
          <w:ilvl w:val="0"/>
          <w:numId w:val="13"/>
        </w:numPr>
        <w:jc w:val="left"/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</w:pPr>
      <w:r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Article on Redwood Renaissance/Project Arborea published in Nov BN5 Magazine</w:t>
      </w:r>
      <w:r w:rsidR="00B53F8D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and to be published on Arborea/museum blog</w:t>
      </w:r>
      <w:r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.</w:t>
      </w:r>
    </w:p>
    <w:p w14:paraId="3A4B946E" w14:textId="1578E5E4" w:rsidR="001B1ABB" w:rsidRDefault="00997ECA" w:rsidP="001B1ABB">
      <w:pPr>
        <w:pStyle w:val="Title"/>
        <w:numPr>
          <w:ilvl w:val="0"/>
          <w:numId w:val="13"/>
        </w:numPr>
        <w:jc w:val="left"/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</w:pPr>
      <w:r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Glasby drawings: communication had with church in Atlanta re. their 100th anniversary – their stained glass are Glasby windows. Some drawings and cartoons </w:t>
      </w:r>
      <w:r w:rsidR="00D9357E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in museum collection. Most </w:t>
      </w:r>
      <w:r w:rsidR="00910D7F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(115) </w:t>
      </w:r>
      <w:r w:rsidR="00D9357E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of the large </w:t>
      </w:r>
      <w:r w:rsidR="00910D7F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format </w:t>
      </w:r>
      <w:r w:rsidR="00D9357E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cartoon</w:t>
      </w:r>
      <w:r w:rsidR="00CA2EB8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drawings</w:t>
      </w:r>
      <w:r w:rsidR="00D9357E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</w:t>
      </w:r>
      <w:r w:rsidR="00CA2EB8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for the church windows </w:t>
      </w:r>
      <w:r w:rsidR="00D9357E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were donated by Lucie Bishop (after she received them in Dulcima Glasby’s will) to the Atlanta Historical Society in 1976</w:t>
      </w:r>
      <w:r w:rsidR="00910D7F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after several were exhibited at Henfield Museum in 1975</w:t>
      </w:r>
      <w:r w:rsidR="00D9357E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. </w:t>
      </w:r>
      <w:r w:rsidR="00910D7F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This was a</w:t>
      </w:r>
      <w:r w:rsidR="00CA2EB8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major donation v</w:t>
      </w:r>
      <w:r w:rsidR="00D9357E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alued at $10k in 1976</w:t>
      </w:r>
      <w:r w:rsidR="00910D7F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;</w:t>
      </w:r>
      <w:r w:rsidR="00D9357E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trying to establish if they have been exhibited</w:t>
      </w:r>
      <w:r w:rsidR="00910D7F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in Atlanta</w:t>
      </w:r>
      <w:r w:rsidR="00D9357E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since.</w:t>
      </w:r>
      <w:r w:rsidR="00B71869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Art Collection webpage updated with photos taken of Glasby drawings.</w:t>
      </w:r>
    </w:p>
    <w:p w14:paraId="69174210" w14:textId="14C02A72" w:rsidR="00575219" w:rsidRDefault="00575219" w:rsidP="001B1ABB">
      <w:pPr>
        <w:pStyle w:val="Title"/>
        <w:numPr>
          <w:ilvl w:val="0"/>
          <w:numId w:val="13"/>
        </w:numPr>
        <w:jc w:val="left"/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</w:pPr>
      <w:r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Visit to local farm to view hidden hoard of 18th-19th century shoes and other items (see Costume Curator’s report). To be publicised on social media.</w:t>
      </w:r>
    </w:p>
    <w:p w14:paraId="5A929523" w14:textId="2B3F1D23" w:rsidR="00E060F5" w:rsidRDefault="00E060F5" w:rsidP="001B1ABB">
      <w:pPr>
        <w:pStyle w:val="Title"/>
        <w:numPr>
          <w:ilvl w:val="0"/>
          <w:numId w:val="13"/>
        </w:numPr>
        <w:jc w:val="left"/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</w:pPr>
      <w:r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Discussion/research ongoing into local paintings of</w:t>
      </w:r>
      <w:r w:rsidR="00AC7A73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Woodmancote</w:t>
      </w:r>
      <w:r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martyrs burned at the stake.</w:t>
      </w:r>
    </w:p>
    <w:p w14:paraId="37D206B3" w14:textId="77777777" w:rsidR="001B1ABB" w:rsidRDefault="001B1ABB" w:rsidP="001B1ABB">
      <w:pPr>
        <w:pStyle w:val="Title"/>
        <w:jc w:val="left"/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</w:pPr>
    </w:p>
    <w:p w14:paraId="3934DFA8" w14:textId="41CA35AA" w:rsidR="001B1ABB" w:rsidRDefault="001B1ABB" w:rsidP="001B1ABB">
      <w:pPr>
        <w:pStyle w:val="Title"/>
        <w:ind w:left="360"/>
        <w:jc w:val="left"/>
        <w:rPr>
          <w:rFonts w:asciiTheme="minorHAnsi" w:hAnsiTheme="minorHAnsi" w:cstheme="minorHAnsi"/>
          <w:i/>
          <w:iCs/>
          <w:color w:val="2F5496" w:themeColor="accent1" w:themeShade="BF"/>
          <w:sz w:val="28"/>
          <w:szCs w:val="28"/>
          <w:u w:val="none"/>
        </w:rPr>
      </w:pPr>
      <w:r w:rsidRPr="001B1ABB">
        <w:rPr>
          <w:rFonts w:asciiTheme="minorHAnsi" w:hAnsiTheme="minorHAnsi" w:cstheme="minorHAnsi"/>
          <w:i/>
          <w:iCs/>
          <w:color w:val="2F5496" w:themeColor="accent1" w:themeShade="BF"/>
          <w:sz w:val="28"/>
          <w:szCs w:val="28"/>
          <w:u w:val="none"/>
        </w:rPr>
        <w:t>Projects</w:t>
      </w:r>
    </w:p>
    <w:p w14:paraId="2B4CE7D5" w14:textId="77777777" w:rsidR="00ED2D9E" w:rsidRPr="001B1ABB" w:rsidRDefault="00ED2D9E" w:rsidP="001B1ABB">
      <w:pPr>
        <w:pStyle w:val="Title"/>
        <w:ind w:left="360"/>
        <w:jc w:val="left"/>
        <w:rPr>
          <w:rFonts w:asciiTheme="minorHAnsi" w:hAnsiTheme="minorHAnsi" w:cstheme="minorHAnsi"/>
          <w:i/>
          <w:iCs/>
          <w:color w:val="2F5496" w:themeColor="accent1" w:themeShade="BF"/>
          <w:sz w:val="28"/>
          <w:szCs w:val="28"/>
          <w:u w:val="none"/>
        </w:rPr>
      </w:pPr>
    </w:p>
    <w:p w14:paraId="363B6336" w14:textId="5244B0DA" w:rsidR="00FD0607" w:rsidRDefault="00B02B8A" w:rsidP="00EE7B13">
      <w:pPr>
        <w:pStyle w:val="Title"/>
        <w:numPr>
          <w:ilvl w:val="0"/>
          <w:numId w:val="11"/>
        </w:numPr>
        <w:jc w:val="left"/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</w:pPr>
      <w:r w:rsidRPr="001B1ABB">
        <w:rPr>
          <w:rFonts w:asciiTheme="minorHAnsi" w:hAnsiTheme="minorHAnsi" w:cstheme="minorHAnsi"/>
          <w:color w:val="2F5496" w:themeColor="accent1" w:themeShade="BF"/>
          <w:sz w:val="28"/>
          <w:szCs w:val="28"/>
          <w:u w:val="none"/>
        </w:rPr>
        <w:t>3D scanning project</w:t>
      </w:r>
      <w:r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: </w:t>
      </w:r>
      <w:r w:rsidR="003C78B9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the </w:t>
      </w:r>
      <w:r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a</w:t>
      </w:r>
      <w:r w:rsidR="00396834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pplication process for a wider </w:t>
      </w:r>
      <w:r w:rsidR="003C78B9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project </w:t>
      </w:r>
      <w:r w:rsidR="00B44EE9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via </w:t>
      </w:r>
      <w:r w:rsidR="00396834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lottery grant in collaboration with 3Dify Brighton </w:t>
      </w:r>
      <w:r w:rsidR="00B44EE9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can </w:t>
      </w:r>
      <w:r w:rsidR="00396834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begin when time </w:t>
      </w:r>
      <w:r w:rsidR="00B44EE9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available </w:t>
      </w:r>
      <w:r w:rsidR="00396834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to write</w:t>
      </w:r>
      <w:r w:rsidR="00E6179E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</w:t>
      </w:r>
      <w:r w:rsidR="00B44EE9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the </w:t>
      </w:r>
      <w:r w:rsidR="00E6179E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application</w:t>
      </w:r>
      <w:r w:rsidR="00C3100E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(see Aug update for details)</w:t>
      </w:r>
      <w:r w:rsidR="00396834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. </w:t>
      </w:r>
      <w:r w:rsidR="00C3100E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Shared submission draft doc now created by 3Dify.</w:t>
      </w:r>
    </w:p>
    <w:p w14:paraId="29403FD3" w14:textId="1D6ECBDB" w:rsidR="003E7D0C" w:rsidRDefault="003E7D0C" w:rsidP="00EE7B13">
      <w:pPr>
        <w:pStyle w:val="Title"/>
        <w:numPr>
          <w:ilvl w:val="0"/>
          <w:numId w:val="11"/>
        </w:numPr>
        <w:jc w:val="left"/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</w:pPr>
      <w:r>
        <w:rPr>
          <w:rFonts w:asciiTheme="minorHAnsi" w:hAnsiTheme="minorHAnsi" w:cstheme="minorHAnsi"/>
          <w:color w:val="2F5496" w:themeColor="accent1" w:themeShade="BF"/>
          <w:sz w:val="28"/>
          <w:szCs w:val="28"/>
          <w:u w:val="none"/>
        </w:rPr>
        <w:t>Oral Histories</w:t>
      </w:r>
      <w:r w:rsidRPr="003E7D0C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:</w:t>
      </w:r>
      <w:r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three new volunteers taken on as  a result of social media post, with renewal meeting held, documentation subsequently reviewed for update, cloud storage area on museum Google Drive arranged/ordered, older files uploaded and initial interviewees for new volunteers set.</w:t>
      </w:r>
    </w:p>
    <w:p w14:paraId="7AAF2D8A" w14:textId="17156DB3" w:rsidR="00396834" w:rsidRDefault="008B56F0" w:rsidP="00396834">
      <w:pPr>
        <w:pStyle w:val="Title"/>
        <w:numPr>
          <w:ilvl w:val="0"/>
          <w:numId w:val="11"/>
        </w:numPr>
        <w:jc w:val="left"/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</w:pPr>
      <w:r w:rsidRPr="001B1ABB">
        <w:rPr>
          <w:rFonts w:asciiTheme="minorHAnsi" w:hAnsiTheme="minorHAnsi" w:cstheme="minorHAnsi"/>
          <w:color w:val="2F5496" w:themeColor="accent1" w:themeShade="BF"/>
          <w:sz w:val="28"/>
          <w:szCs w:val="28"/>
          <w:u w:val="none"/>
        </w:rPr>
        <w:t xml:space="preserve">Display </w:t>
      </w:r>
      <w:r w:rsidR="00B44EE9" w:rsidRPr="001B1ABB">
        <w:rPr>
          <w:rFonts w:asciiTheme="minorHAnsi" w:hAnsiTheme="minorHAnsi" w:cstheme="minorHAnsi"/>
          <w:color w:val="2F5496" w:themeColor="accent1" w:themeShade="BF"/>
          <w:sz w:val="28"/>
          <w:szCs w:val="28"/>
          <w:u w:val="none"/>
        </w:rPr>
        <w:t>boards</w:t>
      </w:r>
      <w:r w:rsidR="00B44EE9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:</w:t>
      </w:r>
      <w:r w:rsidR="00E6179E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Berrett’s suggested an amended version of Leo’s </w:t>
      </w:r>
      <w:r w:rsidR="00B44EE9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original </w:t>
      </w:r>
      <w:r w:rsidR="00E6179E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board including more railway facts and a more railway relevant oral history/photo. Changes to be made and resent</w:t>
      </w:r>
      <w:r w:rsidR="00B44EE9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in due course</w:t>
      </w:r>
      <w:r w:rsidR="00E6179E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.</w:t>
      </w:r>
    </w:p>
    <w:p w14:paraId="77CBB30F" w14:textId="3647D5C8" w:rsidR="00351B15" w:rsidRDefault="00153990" w:rsidP="00C615DD">
      <w:pPr>
        <w:pStyle w:val="Title"/>
        <w:numPr>
          <w:ilvl w:val="0"/>
          <w:numId w:val="11"/>
        </w:numPr>
        <w:jc w:val="left"/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</w:pPr>
      <w:r w:rsidRPr="001B1ABB">
        <w:rPr>
          <w:rFonts w:asciiTheme="minorHAnsi" w:hAnsiTheme="minorHAnsi" w:cstheme="minorHAnsi"/>
          <w:color w:val="2F5496" w:themeColor="accent1" w:themeShade="BF"/>
          <w:sz w:val="28"/>
          <w:szCs w:val="28"/>
          <w:u w:val="none"/>
        </w:rPr>
        <w:t>Borrer Transcription project</w:t>
      </w:r>
      <w:r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: </w:t>
      </w:r>
      <w:r w:rsidR="00C615DD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several transcribed letters double checked; others sent out to several </w:t>
      </w:r>
      <w:r w:rsidR="00AF6E84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new </w:t>
      </w:r>
      <w:r w:rsidR="00C615DD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volunteers.</w:t>
      </w:r>
    </w:p>
    <w:p w14:paraId="52E948EA" w14:textId="67C42F32" w:rsidR="003A5E45" w:rsidRDefault="003A5E45" w:rsidP="00C615DD">
      <w:pPr>
        <w:pStyle w:val="Title"/>
        <w:numPr>
          <w:ilvl w:val="0"/>
          <w:numId w:val="11"/>
        </w:numPr>
        <w:jc w:val="left"/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</w:pPr>
      <w:r>
        <w:rPr>
          <w:rFonts w:asciiTheme="minorHAnsi" w:hAnsiTheme="minorHAnsi" w:cstheme="minorHAnsi"/>
          <w:color w:val="2F5496" w:themeColor="accent1" w:themeShade="BF"/>
          <w:sz w:val="28"/>
          <w:szCs w:val="28"/>
          <w:u w:val="none"/>
        </w:rPr>
        <w:t>Digitisation</w:t>
      </w:r>
      <w:r w:rsidRPr="003A5E45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:</w:t>
      </w:r>
      <w:r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initial scoping meeting had with Max Communications for Stage 2, planned for April 2025 when PC funding available (in combination with Friends funding half).</w:t>
      </w:r>
    </w:p>
    <w:p w14:paraId="75FF3939" w14:textId="77777777" w:rsidR="001B1ABB" w:rsidRDefault="001B1ABB" w:rsidP="001B1ABB">
      <w:pPr>
        <w:pStyle w:val="Title"/>
        <w:ind w:left="360"/>
        <w:jc w:val="left"/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</w:pPr>
    </w:p>
    <w:sectPr w:rsidR="001B1ABB" w:rsidSect="00E77245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688AD" w14:textId="77777777" w:rsidR="00576EE9" w:rsidRDefault="00576EE9" w:rsidP="0091104F">
      <w:r>
        <w:separator/>
      </w:r>
    </w:p>
  </w:endnote>
  <w:endnote w:type="continuationSeparator" w:id="0">
    <w:p w14:paraId="30F1A345" w14:textId="77777777" w:rsidR="00576EE9" w:rsidRDefault="00576EE9" w:rsidP="0091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29336" w14:textId="7A666319" w:rsidR="007F292B" w:rsidRPr="007F292B" w:rsidRDefault="00EF1DFD" w:rsidP="007F292B">
    <w:pPr>
      <w:pStyle w:val="Footer"/>
      <w:jc w:val="center"/>
      <w:rPr>
        <w:sz w:val="20"/>
        <w:szCs w:val="20"/>
      </w:rPr>
    </w:pPr>
    <w:r w:rsidRPr="00EF1DFD">
      <w:rPr>
        <w:sz w:val="20"/>
        <w:szCs w:val="20"/>
      </w:rPr>
      <w:t xml:space="preserve">Page | </w:t>
    </w:r>
    <w:r w:rsidRPr="00EF1DFD">
      <w:rPr>
        <w:sz w:val="20"/>
        <w:szCs w:val="20"/>
      </w:rPr>
      <w:fldChar w:fldCharType="begin"/>
    </w:r>
    <w:r w:rsidRPr="00EF1DFD">
      <w:rPr>
        <w:sz w:val="20"/>
        <w:szCs w:val="20"/>
      </w:rPr>
      <w:instrText xml:space="preserve"> PAGE   \* MERGEFORMAT </w:instrText>
    </w:r>
    <w:r w:rsidRPr="00EF1DFD">
      <w:rPr>
        <w:sz w:val="20"/>
        <w:szCs w:val="20"/>
      </w:rPr>
      <w:fldChar w:fldCharType="separate"/>
    </w:r>
    <w:r w:rsidRPr="00EF1DFD">
      <w:rPr>
        <w:noProof/>
        <w:sz w:val="20"/>
        <w:szCs w:val="20"/>
      </w:rPr>
      <w:t>1</w:t>
    </w:r>
    <w:r w:rsidRPr="00EF1DFD">
      <w:rPr>
        <w:noProof/>
        <w:sz w:val="20"/>
        <w:szCs w:val="20"/>
      </w:rPr>
      <w:fldChar w:fldCharType="end"/>
    </w:r>
    <w:r>
      <w:rPr>
        <w:noProof/>
        <w:sz w:val="20"/>
        <w:szCs w:val="20"/>
      </w:rPr>
      <w:t xml:space="preserve">  </w:t>
    </w:r>
    <w:r w:rsidR="0038739D" w:rsidRPr="0038739D">
      <w:rPr>
        <w:i/>
        <w:iCs/>
        <w:noProof/>
        <w:sz w:val="20"/>
        <w:szCs w:val="20"/>
      </w:rPr>
      <w:t xml:space="preserve">R. S. Gordon, </w:t>
    </w:r>
    <w:r w:rsidR="00D513D0">
      <w:rPr>
        <w:i/>
        <w:iCs/>
        <w:noProof/>
        <w:sz w:val="20"/>
        <w:szCs w:val="20"/>
      </w:rPr>
      <w:t xml:space="preserve">Friends of </w:t>
    </w:r>
    <w:r w:rsidR="00043FAE" w:rsidRPr="0038739D">
      <w:rPr>
        <w:i/>
        <w:iCs/>
        <w:sz w:val="20"/>
        <w:szCs w:val="20"/>
      </w:rPr>
      <w:t>Henfield Museum</w:t>
    </w:r>
    <w:r w:rsidR="00F74005" w:rsidRPr="0038739D">
      <w:rPr>
        <w:i/>
        <w:iCs/>
        <w:sz w:val="20"/>
        <w:szCs w:val="20"/>
      </w:rPr>
      <w:t>, 202</w:t>
    </w:r>
    <w:r w:rsidR="00D513D0">
      <w:rPr>
        <w:i/>
        <w:iCs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116DD" w14:textId="77777777" w:rsidR="00576EE9" w:rsidRDefault="00576EE9" w:rsidP="0091104F">
      <w:r>
        <w:separator/>
      </w:r>
    </w:p>
  </w:footnote>
  <w:footnote w:type="continuationSeparator" w:id="0">
    <w:p w14:paraId="7C95FC54" w14:textId="77777777" w:rsidR="00576EE9" w:rsidRDefault="00576EE9" w:rsidP="00911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20C02"/>
    <w:multiLevelType w:val="hybridMultilevel"/>
    <w:tmpl w:val="E620E2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105D9"/>
    <w:multiLevelType w:val="hybridMultilevel"/>
    <w:tmpl w:val="1CA8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0A5318"/>
    <w:multiLevelType w:val="hybridMultilevel"/>
    <w:tmpl w:val="4392AC22"/>
    <w:lvl w:ilvl="0" w:tplc="AD52D8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33327"/>
    <w:multiLevelType w:val="hybridMultilevel"/>
    <w:tmpl w:val="B394CE20"/>
    <w:lvl w:ilvl="0" w:tplc="43AC764C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995FB9"/>
    <w:multiLevelType w:val="hybridMultilevel"/>
    <w:tmpl w:val="04928EC2"/>
    <w:lvl w:ilvl="0" w:tplc="BF06E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A2A5B"/>
    <w:multiLevelType w:val="hybridMultilevel"/>
    <w:tmpl w:val="82FC8BFE"/>
    <w:lvl w:ilvl="0" w:tplc="00BA1D2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/>
        <w:bCs w:val="0"/>
        <w:color w:val="0070C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F03D36"/>
    <w:multiLevelType w:val="hybridMultilevel"/>
    <w:tmpl w:val="7D8CCA00"/>
    <w:lvl w:ilvl="0" w:tplc="0F64D7F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/>
        <w:bCs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74B0D"/>
    <w:multiLevelType w:val="hybridMultilevel"/>
    <w:tmpl w:val="CDF27CFE"/>
    <w:lvl w:ilvl="0" w:tplc="DFF0983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15A27D7"/>
    <w:multiLevelType w:val="hybridMultilevel"/>
    <w:tmpl w:val="BCA0B6FA"/>
    <w:lvl w:ilvl="0" w:tplc="59D47CE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E5D5D70"/>
    <w:multiLevelType w:val="hybridMultilevel"/>
    <w:tmpl w:val="CDC6C8DE"/>
    <w:lvl w:ilvl="0" w:tplc="B81C86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8C1447"/>
    <w:multiLevelType w:val="hybridMultilevel"/>
    <w:tmpl w:val="47C6E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3D741E"/>
    <w:multiLevelType w:val="hybridMultilevel"/>
    <w:tmpl w:val="82FC8BF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/>
        <w:bCs w:val="0"/>
        <w:color w:val="0070C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5046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7369087">
    <w:abstractNumId w:val="3"/>
  </w:num>
  <w:num w:numId="3" w16cid:durableId="2136292050">
    <w:abstractNumId w:val="6"/>
  </w:num>
  <w:num w:numId="4" w16cid:durableId="222831309">
    <w:abstractNumId w:val="5"/>
  </w:num>
  <w:num w:numId="5" w16cid:durableId="284507307">
    <w:abstractNumId w:val="8"/>
  </w:num>
  <w:num w:numId="6" w16cid:durableId="1399973">
    <w:abstractNumId w:val="11"/>
  </w:num>
  <w:num w:numId="7" w16cid:durableId="2108695045">
    <w:abstractNumId w:val="2"/>
  </w:num>
  <w:num w:numId="8" w16cid:durableId="1009017898">
    <w:abstractNumId w:val="9"/>
  </w:num>
  <w:num w:numId="9" w16cid:durableId="1024327998">
    <w:abstractNumId w:val="4"/>
  </w:num>
  <w:num w:numId="10" w16cid:durableId="1361054185">
    <w:abstractNumId w:val="0"/>
  </w:num>
  <w:num w:numId="11" w16cid:durableId="294918344">
    <w:abstractNumId w:val="10"/>
  </w:num>
  <w:num w:numId="12" w16cid:durableId="1929800637">
    <w:abstractNumId w:val="7"/>
  </w:num>
  <w:num w:numId="13" w16cid:durableId="377437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4BD"/>
    <w:rsid w:val="00003DE3"/>
    <w:rsid w:val="00022A2E"/>
    <w:rsid w:val="00026027"/>
    <w:rsid w:val="00026BA4"/>
    <w:rsid w:val="00043FAE"/>
    <w:rsid w:val="00084307"/>
    <w:rsid w:val="000A3BDC"/>
    <w:rsid w:val="000B77C4"/>
    <w:rsid w:val="000C4C9C"/>
    <w:rsid w:val="000E00DC"/>
    <w:rsid w:val="000F56E0"/>
    <w:rsid w:val="00112F7B"/>
    <w:rsid w:val="001332AE"/>
    <w:rsid w:val="0014636E"/>
    <w:rsid w:val="00151055"/>
    <w:rsid w:val="00153990"/>
    <w:rsid w:val="00164C17"/>
    <w:rsid w:val="001678F7"/>
    <w:rsid w:val="00174F25"/>
    <w:rsid w:val="00174F84"/>
    <w:rsid w:val="0018522A"/>
    <w:rsid w:val="001A1D57"/>
    <w:rsid w:val="001B1356"/>
    <w:rsid w:val="001B1ABB"/>
    <w:rsid w:val="001B41E3"/>
    <w:rsid w:val="001C1544"/>
    <w:rsid w:val="001D1315"/>
    <w:rsid w:val="001D602F"/>
    <w:rsid w:val="001E4B36"/>
    <w:rsid w:val="002155F8"/>
    <w:rsid w:val="00217E55"/>
    <w:rsid w:val="00217ECC"/>
    <w:rsid w:val="00220AF9"/>
    <w:rsid w:val="002555EF"/>
    <w:rsid w:val="0026309A"/>
    <w:rsid w:val="00264101"/>
    <w:rsid w:val="002708E2"/>
    <w:rsid w:val="00293458"/>
    <w:rsid w:val="002E2C67"/>
    <w:rsid w:val="002E762B"/>
    <w:rsid w:val="00315C9D"/>
    <w:rsid w:val="00345EDA"/>
    <w:rsid w:val="00351B15"/>
    <w:rsid w:val="00354417"/>
    <w:rsid w:val="00364E25"/>
    <w:rsid w:val="003661DA"/>
    <w:rsid w:val="00366667"/>
    <w:rsid w:val="00375AEB"/>
    <w:rsid w:val="00375CEA"/>
    <w:rsid w:val="00381AC8"/>
    <w:rsid w:val="0038739D"/>
    <w:rsid w:val="00394DFE"/>
    <w:rsid w:val="00396834"/>
    <w:rsid w:val="003A4793"/>
    <w:rsid w:val="003A5862"/>
    <w:rsid w:val="003A592A"/>
    <w:rsid w:val="003A5E45"/>
    <w:rsid w:val="003A6131"/>
    <w:rsid w:val="003C0670"/>
    <w:rsid w:val="003C78B9"/>
    <w:rsid w:val="003E1A0F"/>
    <w:rsid w:val="003E7D0C"/>
    <w:rsid w:val="00404E63"/>
    <w:rsid w:val="00410CFD"/>
    <w:rsid w:val="004209D4"/>
    <w:rsid w:val="004263B1"/>
    <w:rsid w:val="00434266"/>
    <w:rsid w:val="00452D72"/>
    <w:rsid w:val="0045472D"/>
    <w:rsid w:val="00465577"/>
    <w:rsid w:val="00466095"/>
    <w:rsid w:val="004669A4"/>
    <w:rsid w:val="00475998"/>
    <w:rsid w:val="004A5775"/>
    <w:rsid w:val="004B3397"/>
    <w:rsid w:val="004C0217"/>
    <w:rsid w:val="004C55C7"/>
    <w:rsid w:val="004C7AF8"/>
    <w:rsid w:val="004D42AD"/>
    <w:rsid w:val="004D7107"/>
    <w:rsid w:val="004E3F0A"/>
    <w:rsid w:val="004F1017"/>
    <w:rsid w:val="00555E14"/>
    <w:rsid w:val="00561D98"/>
    <w:rsid w:val="00570268"/>
    <w:rsid w:val="00575219"/>
    <w:rsid w:val="00576EE9"/>
    <w:rsid w:val="00577EA0"/>
    <w:rsid w:val="00582717"/>
    <w:rsid w:val="005A0115"/>
    <w:rsid w:val="005F1BE5"/>
    <w:rsid w:val="00611434"/>
    <w:rsid w:val="006120E1"/>
    <w:rsid w:val="00621042"/>
    <w:rsid w:val="006248DC"/>
    <w:rsid w:val="0063123C"/>
    <w:rsid w:val="00644180"/>
    <w:rsid w:val="00653F65"/>
    <w:rsid w:val="0066283C"/>
    <w:rsid w:val="006659E8"/>
    <w:rsid w:val="00685E50"/>
    <w:rsid w:val="00694BD5"/>
    <w:rsid w:val="006A13AB"/>
    <w:rsid w:val="006A703B"/>
    <w:rsid w:val="006B3B27"/>
    <w:rsid w:val="006B64BD"/>
    <w:rsid w:val="006B7FC0"/>
    <w:rsid w:val="006C36C0"/>
    <w:rsid w:val="006D2344"/>
    <w:rsid w:val="006D4B4F"/>
    <w:rsid w:val="006E34B2"/>
    <w:rsid w:val="00711DB6"/>
    <w:rsid w:val="00720C67"/>
    <w:rsid w:val="00730277"/>
    <w:rsid w:val="00730645"/>
    <w:rsid w:val="00747039"/>
    <w:rsid w:val="007558F4"/>
    <w:rsid w:val="00757E0A"/>
    <w:rsid w:val="007606D8"/>
    <w:rsid w:val="00764AD0"/>
    <w:rsid w:val="0076655F"/>
    <w:rsid w:val="00766E1C"/>
    <w:rsid w:val="007733E1"/>
    <w:rsid w:val="0077698F"/>
    <w:rsid w:val="00782208"/>
    <w:rsid w:val="00786D24"/>
    <w:rsid w:val="00794709"/>
    <w:rsid w:val="007A3487"/>
    <w:rsid w:val="007A6622"/>
    <w:rsid w:val="007B22AB"/>
    <w:rsid w:val="007D06A2"/>
    <w:rsid w:val="007E65DB"/>
    <w:rsid w:val="007F292B"/>
    <w:rsid w:val="007F45D0"/>
    <w:rsid w:val="007F7138"/>
    <w:rsid w:val="00801AC6"/>
    <w:rsid w:val="00801D4A"/>
    <w:rsid w:val="00806618"/>
    <w:rsid w:val="00830713"/>
    <w:rsid w:val="008311F5"/>
    <w:rsid w:val="008345A1"/>
    <w:rsid w:val="00840721"/>
    <w:rsid w:val="008552A7"/>
    <w:rsid w:val="008572A7"/>
    <w:rsid w:val="008649A0"/>
    <w:rsid w:val="0086503F"/>
    <w:rsid w:val="00884829"/>
    <w:rsid w:val="008875EB"/>
    <w:rsid w:val="008A18FE"/>
    <w:rsid w:val="008A430A"/>
    <w:rsid w:val="008B56F0"/>
    <w:rsid w:val="008C08CE"/>
    <w:rsid w:val="008E364A"/>
    <w:rsid w:val="008E54B9"/>
    <w:rsid w:val="0090185B"/>
    <w:rsid w:val="00904B55"/>
    <w:rsid w:val="00910D7F"/>
    <w:rsid w:val="0091104F"/>
    <w:rsid w:val="0091556F"/>
    <w:rsid w:val="00921F1F"/>
    <w:rsid w:val="00927BC5"/>
    <w:rsid w:val="00934074"/>
    <w:rsid w:val="00941D7B"/>
    <w:rsid w:val="00944DCD"/>
    <w:rsid w:val="0094554F"/>
    <w:rsid w:val="0095101A"/>
    <w:rsid w:val="009569DB"/>
    <w:rsid w:val="009702D5"/>
    <w:rsid w:val="009708F0"/>
    <w:rsid w:val="00970B58"/>
    <w:rsid w:val="0097497B"/>
    <w:rsid w:val="00981676"/>
    <w:rsid w:val="00987990"/>
    <w:rsid w:val="00995CF7"/>
    <w:rsid w:val="00996CBF"/>
    <w:rsid w:val="00997ECA"/>
    <w:rsid w:val="009A5B20"/>
    <w:rsid w:val="009B0900"/>
    <w:rsid w:val="009B0A5E"/>
    <w:rsid w:val="009B2BDA"/>
    <w:rsid w:val="009B6F0A"/>
    <w:rsid w:val="009D3FA1"/>
    <w:rsid w:val="009D72AA"/>
    <w:rsid w:val="009E190C"/>
    <w:rsid w:val="009F044D"/>
    <w:rsid w:val="00A068AD"/>
    <w:rsid w:val="00A077B7"/>
    <w:rsid w:val="00A07A51"/>
    <w:rsid w:val="00A123AD"/>
    <w:rsid w:val="00A2010F"/>
    <w:rsid w:val="00A22ABA"/>
    <w:rsid w:val="00A40447"/>
    <w:rsid w:val="00A4626D"/>
    <w:rsid w:val="00A50589"/>
    <w:rsid w:val="00A577A5"/>
    <w:rsid w:val="00A608AB"/>
    <w:rsid w:val="00A70104"/>
    <w:rsid w:val="00AB054A"/>
    <w:rsid w:val="00AB52DA"/>
    <w:rsid w:val="00AC3B4D"/>
    <w:rsid w:val="00AC7A73"/>
    <w:rsid w:val="00AD1BD6"/>
    <w:rsid w:val="00AE02E0"/>
    <w:rsid w:val="00AF6E84"/>
    <w:rsid w:val="00B00616"/>
    <w:rsid w:val="00B02B8A"/>
    <w:rsid w:val="00B049E2"/>
    <w:rsid w:val="00B21AF2"/>
    <w:rsid w:val="00B25E05"/>
    <w:rsid w:val="00B26642"/>
    <w:rsid w:val="00B40AC1"/>
    <w:rsid w:val="00B44EE9"/>
    <w:rsid w:val="00B53F8D"/>
    <w:rsid w:val="00B63A65"/>
    <w:rsid w:val="00B6436C"/>
    <w:rsid w:val="00B71869"/>
    <w:rsid w:val="00B85B02"/>
    <w:rsid w:val="00B97113"/>
    <w:rsid w:val="00BA1177"/>
    <w:rsid w:val="00BC10B6"/>
    <w:rsid w:val="00BC1109"/>
    <w:rsid w:val="00BC3FEF"/>
    <w:rsid w:val="00BD29F5"/>
    <w:rsid w:val="00BD4DC6"/>
    <w:rsid w:val="00BD7EBA"/>
    <w:rsid w:val="00BE4086"/>
    <w:rsid w:val="00C032A9"/>
    <w:rsid w:val="00C2060B"/>
    <w:rsid w:val="00C3100E"/>
    <w:rsid w:val="00C42602"/>
    <w:rsid w:val="00C531C0"/>
    <w:rsid w:val="00C615DD"/>
    <w:rsid w:val="00C62027"/>
    <w:rsid w:val="00C65F69"/>
    <w:rsid w:val="00C71F49"/>
    <w:rsid w:val="00C7494F"/>
    <w:rsid w:val="00C7666D"/>
    <w:rsid w:val="00C779D0"/>
    <w:rsid w:val="00CA25D8"/>
    <w:rsid w:val="00CA2EB8"/>
    <w:rsid w:val="00CB2E9B"/>
    <w:rsid w:val="00CB75B1"/>
    <w:rsid w:val="00CC60CF"/>
    <w:rsid w:val="00CD79E7"/>
    <w:rsid w:val="00CE3DD6"/>
    <w:rsid w:val="00D00EFE"/>
    <w:rsid w:val="00D01A09"/>
    <w:rsid w:val="00D33D2B"/>
    <w:rsid w:val="00D513D0"/>
    <w:rsid w:val="00D64B95"/>
    <w:rsid w:val="00D6591E"/>
    <w:rsid w:val="00D70939"/>
    <w:rsid w:val="00D9357E"/>
    <w:rsid w:val="00E0288A"/>
    <w:rsid w:val="00E037F2"/>
    <w:rsid w:val="00E060F5"/>
    <w:rsid w:val="00E225AD"/>
    <w:rsid w:val="00E254C4"/>
    <w:rsid w:val="00E3164A"/>
    <w:rsid w:val="00E413FB"/>
    <w:rsid w:val="00E55A07"/>
    <w:rsid w:val="00E55DF5"/>
    <w:rsid w:val="00E6179E"/>
    <w:rsid w:val="00E67BF9"/>
    <w:rsid w:val="00E77245"/>
    <w:rsid w:val="00E8681C"/>
    <w:rsid w:val="00E9418B"/>
    <w:rsid w:val="00EA4411"/>
    <w:rsid w:val="00EA705F"/>
    <w:rsid w:val="00ED2D9E"/>
    <w:rsid w:val="00EE7B13"/>
    <w:rsid w:val="00EF1DFD"/>
    <w:rsid w:val="00EF25DD"/>
    <w:rsid w:val="00F05D47"/>
    <w:rsid w:val="00F40D73"/>
    <w:rsid w:val="00F4717C"/>
    <w:rsid w:val="00F74005"/>
    <w:rsid w:val="00F755AF"/>
    <w:rsid w:val="00F757F2"/>
    <w:rsid w:val="00F76080"/>
    <w:rsid w:val="00F84C41"/>
    <w:rsid w:val="00F94708"/>
    <w:rsid w:val="00FA3454"/>
    <w:rsid w:val="00FA45C8"/>
    <w:rsid w:val="00FA714C"/>
    <w:rsid w:val="00FB18A2"/>
    <w:rsid w:val="00FD0607"/>
    <w:rsid w:val="00FD0BCD"/>
    <w:rsid w:val="00FD2C37"/>
    <w:rsid w:val="00FD37CF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10E600"/>
  <w15:chartTrackingRefBased/>
  <w15:docId w15:val="{009CF044-B2CC-494F-85EA-33432181B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8311F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Title">
    <w:name w:val="Title"/>
    <w:basedOn w:val="Normal"/>
    <w:link w:val="TitleChar"/>
    <w:qFormat/>
    <w:rsid w:val="00782208"/>
    <w:pPr>
      <w:jc w:val="center"/>
    </w:pPr>
    <w:rPr>
      <w:b/>
      <w:bCs/>
      <w:u w:val="single"/>
      <w:lang w:val="x-none"/>
    </w:rPr>
  </w:style>
  <w:style w:type="character" w:customStyle="1" w:styleId="TitleChar">
    <w:name w:val="Title Char"/>
    <w:link w:val="Title"/>
    <w:rsid w:val="00782208"/>
    <w:rPr>
      <w:b/>
      <w:bCs/>
      <w:sz w:val="24"/>
      <w:szCs w:val="24"/>
      <w:u w:val="single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1104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1104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1104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1104F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879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0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spreadsheets/d/1jLW4bBTGbHKTo2nUY-BAVvnbVkyDn_LA/edit?usp=sharing&amp;ouid=104915441849188783759&amp;rtpof=true&amp;s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C49E1-53CB-42B5-BE77-1B8AB15A9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3461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Ref: CS/H/Renewals/PIBG</vt:lpstr>
    </vt:vector>
  </TitlesOfParts>
  <Company>Pre-installed Company</Company>
  <LinksUpToDate>false</LinksUpToDate>
  <CharactersWithSpaces>4043</CharactersWithSpaces>
  <SharedDoc>false</SharedDoc>
  <HLinks>
    <vt:vector size="6" baseType="variant">
      <vt:variant>
        <vt:i4>852027</vt:i4>
      </vt:variant>
      <vt:variant>
        <vt:i4>3</vt:i4>
      </vt:variant>
      <vt:variant>
        <vt:i4>0</vt:i4>
      </vt:variant>
      <vt:variant>
        <vt:i4>5</vt:i4>
      </vt:variant>
      <vt:variant>
        <vt:lpwstr>mailto:friendsofhenfieldmuseum@gmail.com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Ref: CS/H/Renewals/PIBG</dc:title>
  <dc:subject/>
  <dc:creator>Pre-installed User</dc:creator>
  <cp:keywords/>
  <cp:lastModifiedBy>Henfield Parish Council</cp:lastModifiedBy>
  <cp:revision>2</cp:revision>
  <cp:lastPrinted>2024-11-22T08:17:00Z</cp:lastPrinted>
  <dcterms:created xsi:type="dcterms:W3CDTF">2024-11-22T08:18:00Z</dcterms:created>
  <dcterms:modified xsi:type="dcterms:W3CDTF">2024-11-22T08:18:00Z</dcterms:modified>
</cp:coreProperties>
</file>